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D2CC18" w14:textId="77777777" w:rsidR="00FB2714" w:rsidRDefault="00CB7AB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D61AFF3" wp14:editId="57A7F037">
            <wp:simplePos x="0" y="0"/>
            <wp:positionH relativeFrom="column">
              <wp:posOffset>-3709035</wp:posOffset>
            </wp:positionH>
            <wp:positionV relativeFrom="paragraph">
              <wp:posOffset>-1223645</wp:posOffset>
            </wp:positionV>
            <wp:extent cx="6934200" cy="2159635"/>
            <wp:effectExtent l="95250" t="1600200" r="76200" b="1593215"/>
            <wp:wrapNone/>
            <wp:docPr id="14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77937">
                      <a:off x="0" y="0"/>
                      <a:ext cx="69342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C8C63" w14:textId="77777777" w:rsidR="00FB2714" w:rsidRDefault="00FB2714"/>
    <w:p w14:paraId="64D2795F" w14:textId="77777777" w:rsidR="00FA3444" w:rsidRDefault="00FA3444"/>
    <w:p w14:paraId="79870F52" w14:textId="77777777" w:rsidR="00FB2714" w:rsidRDefault="00A819EE">
      <w:r>
        <w:rPr>
          <w:noProof/>
          <w:lang w:eastAsia="en-US"/>
        </w:rPr>
        <w:pict w14:anchorId="60B7606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1.45pt;margin-top:17.75pt;width:433.5pt;height:64.5pt;z-index:-251653120" fillcolor="#369" stroked="f">
            <v:shadow on="t" color="#b2b2b2" opacity="52429f" offset="3pt"/>
            <v:textpath style="font-family:&quot;Times New Roman&quot;;v-text-kern:t" trim="t" fitpath="t" string="INFORME MENSUAL"/>
          </v:shape>
        </w:pict>
      </w:r>
    </w:p>
    <w:p w14:paraId="4D63A683" w14:textId="77777777" w:rsidR="00FB2714" w:rsidRDefault="00FB2714"/>
    <w:p w14:paraId="02F7D4D2" w14:textId="77777777" w:rsidR="00FB2714" w:rsidRDefault="00FB2714"/>
    <w:p w14:paraId="78AC3EF9" w14:textId="77777777" w:rsidR="00FB2714" w:rsidRDefault="00FB2714"/>
    <w:p w14:paraId="02F8C9A1" w14:textId="25073178" w:rsidR="00FB2714" w:rsidRDefault="0050163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F9EA8A" wp14:editId="1E650896">
                <wp:simplePos x="0" y="0"/>
                <wp:positionH relativeFrom="column">
                  <wp:posOffset>512445</wp:posOffset>
                </wp:positionH>
                <wp:positionV relativeFrom="paragraph">
                  <wp:posOffset>46355</wp:posOffset>
                </wp:positionV>
                <wp:extent cx="5785485" cy="0"/>
                <wp:effectExtent l="11430" t="7620" r="13335" b="1143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85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0.35pt;margin-top:3.65pt;width:455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"/>
            </w:pict>
          </mc:Fallback>
        </mc:AlternateContent>
      </w:r>
    </w:p>
    <w:p w14:paraId="1D5BD093" w14:textId="70C1A9CA" w:rsidR="00FA3444" w:rsidRPr="00FA3444" w:rsidRDefault="00501630" w:rsidP="00FA3444">
      <w:pPr>
        <w:jc w:val="right"/>
        <w:rPr>
          <w:rFonts w:ascii="Arial" w:hAnsi="Arial" w:cs="Arial"/>
          <w:sz w:val="44"/>
        </w:rPr>
      </w:pPr>
      <w:r>
        <w:rPr>
          <w:rFonts w:ascii="Arial" w:hAnsi="Arial" w:cs="Arial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A7A6E6" wp14:editId="6899D65D">
                <wp:simplePos x="0" y="0"/>
                <wp:positionH relativeFrom="column">
                  <wp:posOffset>859155</wp:posOffset>
                </wp:positionH>
                <wp:positionV relativeFrom="paragraph">
                  <wp:posOffset>763905</wp:posOffset>
                </wp:positionV>
                <wp:extent cx="5060315" cy="0"/>
                <wp:effectExtent l="5715" t="10160" r="10795" b="889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60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67.65pt;margin-top:60.15pt;width:398.45pt;height: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"/>
            </w:pict>
          </mc:Fallback>
        </mc:AlternateContent>
      </w:r>
      <w:r w:rsidR="00FA3444" w:rsidRPr="00FA3444">
        <w:rPr>
          <w:rFonts w:ascii="Arial" w:hAnsi="Arial" w:cs="Arial"/>
          <w:b/>
          <w:sz w:val="44"/>
        </w:rPr>
        <w:t xml:space="preserve">SOBRE CLASIFICADOR TEMÁTICO                                   </w:t>
      </w:r>
      <w:r w:rsidR="00FA3444" w:rsidRPr="00FA3444">
        <w:rPr>
          <w:rFonts w:ascii="Arial" w:hAnsi="Arial" w:cs="Arial"/>
          <w:sz w:val="44"/>
        </w:rPr>
        <w:t xml:space="preserve">CON ENFOQUE DE GÉNERO Y </w:t>
      </w:r>
    </w:p>
    <w:p w14:paraId="665D5BE3" w14:textId="77777777" w:rsidR="00FA3444" w:rsidRDefault="00FA3444" w:rsidP="00FA3444">
      <w:pPr>
        <w:jc w:val="right"/>
        <w:rPr>
          <w:rFonts w:ascii="Arial" w:hAnsi="Arial" w:cs="Arial"/>
          <w:sz w:val="2"/>
        </w:rPr>
      </w:pPr>
    </w:p>
    <w:p w14:paraId="269B050F" w14:textId="77777777" w:rsidR="00FA3444" w:rsidRPr="00FA3444" w:rsidRDefault="00FA3444" w:rsidP="00FA3444">
      <w:pPr>
        <w:jc w:val="right"/>
        <w:rPr>
          <w:rFonts w:ascii="Arial" w:hAnsi="Arial" w:cs="Arial"/>
          <w:sz w:val="44"/>
        </w:rPr>
      </w:pPr>
      <w:r w:rsidRPr="00FA3444">
        <w:rPr>
          <w:rFonts w:ascii="Arial" w:hAnsi="Arial" w:cs="Arial"/>
          <w:sz w:val="44"/>
        </w:rPr>
        <w:t>PERTENCIA SOCIOLINGÜISTICA</w:t>
      </w:r>
    </w:p>
    <w:p w14:paraId="241DD203" w14:textId="77777777" w:rsidR="00FB2714" w:rsidRDefault="00FA3444">
      <w:r>
        <w:rPr>
          <w:noProof/>
        </w:rPr>
        <w:drawing>
          <wp:anchor distT="0" distB="0" distL="114300" distR="114300" simplePos="0" relativeHeight="251662336" behindDoc="0" locked="0" layoutInCell="1" allowOverlap="1" wp14:anchorId="2DBA7549" wp14:editId="6532400B">
            <wp:simplePos x="0" y="0"/>
            <wp:positionH relativeFrom="column">
              <wp:posOffset>1568450</wp:posOffset>
            </wp:positionH>
            <wp:positionV relativeFrom="paragraph">
              <wp:posOffset>142240</wp:posOffset>
            </wp:positionV>
            <wp:extent cx="2560955" cy="2348865"/>
            <wp:effectExtent l="19050" t="0" r="0" b="0"/>
            <wp:wrapThrough wrapText="bothSides">
              <wp:wrapPolygon edited="0">
                <wp:start x="-161" y="0"/>
                <wp:lineTo x="-161" y="21372"/>
                <wp:lineTo x="21530" y="21372"/>
                <wp:lineTo x="21530" y="0"/>
                <wp:lineTo x="-161" y="0"/>
              </wp:wrapPolygon>
            </wp:wrapThrough>
            <wp:docPr id="2" name="1 Imagen" descr="guate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tema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E9475" w14:textId="77777777" w:rsidR="00FB2714" w:rsidRDefault="00FB2714"/>
    <w:p w14:paraId="75621E66" w14:textId="77777777" w:rsidR="00FB2714" w:rsidRDefault="00FB2714"/>
    <w:p w14:paraId="50351D59" w14:textId="77777777" w:rsidR="00FB2714" w:rsidRDefault="00FB2714"/>
    <w:p w14:paraId="20B3C78F" w14:textId="77777777" w:rsidR="00FB2714" w:rsidRDefault="00FB2714"/>
    <w:p w14:paraId="2BFB85D4" w14:textId="77777777" w:rsidR="00FB2714" w:rsidRDefault="00FB2714"/>
    <w:p w14:paraId="6B49D76D" w14:textId="77777777" w:rsidR="00FB2714" w:rsidRDefault="00FB2714"/>
    <w:p w14:paraId="0ADA6065" w14:textId="77777777" w:rsidR="00FB2714" w:rsidRDefault="00FB2714"/>
    <w:p w14:paraId="76B0B677" w14:textId="77777777" w:rsidR="00FB2714" w:rsidRDefault="00FB2714"/>
    <w:p w14:paraId="7454E0C6" w14:textId="77777777" w:rsidR="00FB2714" w:rsidRDefault="00FA3444">
      <w:r>
        <w:rPr>
          <w:noProof/>
        </w:rPr>
        <w:drawing>
          <wp:anchor distT="0" distB="0" distL="114300" distR="114300" simplePos="0" relativeHeight="251658240" behindDoc="1" locked="0" layoutInCell="1" allowOverlap="1" wp14:anchorId="53CFCD9F" wp14:editId="66102E9E">
            <wp:simplePos x="0" y="0"/>
            <wp:positionH relativeFrom="column">
              <wp:posOffset>2474203</wp:posOffset>
            </wp:positionH>
            <wp:positionV relativeFrom="paragraph">
              <wp:posOffset>311785</wp:posOffset>
            </wp:positionV>
            <wp:extent cx="6941185" cy="2142490"/>
            <wp:effectExtent l="76200" t="1600200" r="69215" b="1591310"/>
            <wp:wrapNone/>
            <wp:docPr id="13" name="1 Imagen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jido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8989584">
                      <a:off x="0" y="0"/>
                      <a:ext cx="694118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FFB58" w14:textId="77777777" w:rsidR="00FB2714" w:rsidRDefault="00FB2714"/>
    <w:p w14:paraId="6C9A6311" w14:textId="11F39E40" w:rsidR="00FB2714" w:rsidRPr="00FA3444" w:rsidRDefault="00FA3444" w:rsidP="00FA3444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GUATEMALA </w:t>
      </w:r>
      <w:r w:rsidR="003D36F1">
        <w:rPr>
          <w:rFonts w:ascii="Arial" w:hAnsi="Arial" w:cs="Arial"/>
          <w:sz w:val="24"/>
        </w:rPr>
        <w:t>JUL</w:t>
      </w:r>
      <w:r w:rsidR="00501630">
        <w:rPr>
          <w:rFonts w:ascii="Arial" w:hAnsi="Arial" w:cs="Arial"/>
          <w:sz w:val="24"/>
        </w:rPr>
        <w:t>IO</w:t>
      </w:r>
      <w:r>
        <w:rPr>
          <w:rFonts w:ascii="Arial" w:hAnsi="Arial" w:cs="Arial"/>
          <w:sz w:val="24"/>
        </w:rPr>
        <w:t xml:space="preserve"> 20</w:t>
      </w:r>
      <w:r w:rsidR="00861C71">
        <w:rPr>
          <w:rFonts w:ascii="Arial" w:hAnsi="Arial" w:cs="Arial"/>
          <w:sz w:val="24"/>
        </w:rPr>
        <w:t>20</w:t>
      </w:r>
    </w:p>
    <w:tbl>
      <w:tblPr>
        <w:tblW w:w="8980" w:type="dxa"/>
        <w:tblInd w:w="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0"/>
      </w:tblGrid>
      <w:tr w:rsidR="006C428B" w:rsidRPr="006C428B" w14:paraId="4C680EC5" w14:textId="77777777" w:rsidTr="006C428B">
        <w:trPr>
          <w:trHeight w:val="600"/>
        </w:trPr>
        <w:tc>
          <w:tcPr>
            <w:tcW w:w="89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76601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CLASIFICADOR TEMÁTICO: </w:t>
            </w:r>
            <w:r w:rsidR="00D7030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     </w:t>
            </w:r>
          </w:p>
          <w:p w14:paraId="577124AE" w14:textId="77777777" w:rsidR="00D7030F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ENFOQUE DE GÉNERO </w:t>
            </w:r>
          </w:p>
          <w:p w14:paraId="2A990BD7" w14:textId="17D7197C" w:rsidR="006C428B" w:rsidRPr="006C428B" w:rsidRDefault="00D7030F" w:rsidP="003D36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DEL MES DE </w:t>
            </w:r>
            <w:r w:rsidR="0050163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JU</w:t>
            </w:r>
            <w:r w:rsidR="003D36F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L</w:t>
            </w:r>
            <w:r w:rsidR="0050163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IO</w:t>
            </w:r>
            <w:r w:rsidR="006C428B"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20</w:t>
            </w:r>
            <w:r w:rsidR="00861C7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6C428B" w:rsidRPr="006C428B" w14:paraId="08A0860E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F0B8956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DEFINICIÓN: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Proporción de atletas femeninas y masculinos por grupo de edad, etnia y comunidad lingüística albergados por la Federación Nacional de Remo y Canotaje de Guatemala.</w:t>
            </w:r>
          </w:p>
        </w:tc>
      </w:tr>
      <w:tr w:rsidR="006C428B" w:rsidRPr="006C428B" w14:paraId="67231C9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1438A73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OBJETIVO: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Determinar y reflejar la proporción de atletas a quienes se ha financiado y apoyado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en concepto de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ue,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su </w:t>
            </w:r>
            <w:r w:rsidR="007D6C87"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alimentación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, hospedaje y estudios.</w:t>
            </w:r>
          </w:p>
        </w:tc>
      </w:tr>
      <w:tr w:rsidR="006C428B" w:rsidRPr="007D6C87" w14:paraId="75EDA87C" w14:textId="77777777" w:rsidTr="00FB2714">
        <w:trPr>
          <w:trHeight w:val="1540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490BC8C2" w14:textId="77777777" w:rsidR="007D6C87" w:rsidRPr="007D6C87" w:rsidRDefault="006C428B" w:rsidP="007D6C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D6C8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FUNDAMENTO LEGAL: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Decreto 101-97 Ley Orgánica del Presupuesto "Artículo 17 </w:t>
            </w:r>
            <w:proofErr w:type="spellStart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Quáter</w:t>
            </w:r>
            <w:proofErr w:type="spellEnd"/>
            <w:r w:rsidR="007D6C87" w:rsidRP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 Ejecución Presupuestaria por Clasificador Temático. El Ministerio de Finanzas Públicas a través de la Dirección Técnica del Presupuesto, debe incluir en el Sistema de Contabilidad Integrada (SICOIN), los clasificadores presupuestarios con enfoque de género, pueblos indígenas.</w:t>
            </w:r>
          </w:p>
          <w:p w14:paraId="64218B66" w14:textId="77777777" w:rsidR="007D6C87" w:rsidRPr="006C428B" w:rsidRDefault="007D6C87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6C428B" w:rsidRPr="006C428B" w14:paraId="08FE2135" w14:textId="77777777" w:rsidTr="00FB2714">
        <w:trPr>
          <w:trHeight w:val="713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3965947C" w14:textId="77777777" w:rsidR="006C428B" w:rsidRPr="006C428B" w:rsidRDefault="006C428B" w:rsidP="00FB271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RESULTADOS: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La f</w:t>
            </w:r>
            <w:r w:rsidR="007D6C8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ormación de atletas competitivos de </w:t>
            </w:r>
            <w:r w:rsidR="00377CFF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a nivel nacional e 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internacional, como su formación profesional</w:t>
            </w:r>
          </w:p>
        </w:tc>
      </w:tr>
      <w:tr w:rsidR="006C428B" w:rsidRPr="006C428B" w14:paraId="4E6F79E8" w14:textId="77777777" w:rsidTr="00FB2714">
        <w:trPr>
          <w:trHeight w:val="567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AC090"/>
            <w:vAlign w:val="center"/>
            <w:hideMark/>
          </w:tcPr>
          <w:p w14:paraId="184C9EA9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OBSTÁCULOS ENCONTRADOS: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No hubo en el presente mes</w:t>
            </w:r>
          </w:p>
        </w:tc>
      </w:tr>
      <w:tr w:rsidR="006C428B" w:rsidRPr="006C428B" w14:paraId="37EEA3F1" w14:textId="77777777" w:rsidTr="006C428B">
        <w:trPr>
          <w:trHeight w:val="919"/>
        </w:trPr>
        <w:tc>
          <w:tcPr>
            <w:tcW w:w="8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25A4A22F" w14:textId="77777777" w:rsidR="006C428B" w:rsidRPr="006C428B" w:rsidRDefault="006C428B" w:rsidP="006C42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28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METODOLOGÍA: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 toman las proyecciones de los atletas en eventos deportivos por edad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, sexo, etnia y lingüística, 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según su rendimiento para formar atletas de alto rendimiento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albergados en el Centro </w:t>
            </w:r>
            <w:r w:rsidR="00FB271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Náutico</w:t>
            </w:r>
            <w:r w:rsidR="00BF0BA0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  <w:r w:rsidRPr="006C428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</w:tbl>
    <w:p w14:paraId="5914173C" w14:textId="77777777" w:rsidR="00FB2714" w:rsidRDefault="00FB2714" w:rsidP="00E6558B">
      <w:pPr>
        <w:tabs>
          <w:tab w:val="left" w:pos="1170"/>
        </w:tabs>
        <w:jc w:val="center"/>
        <w:rPr>
          <w:rFonts w:ascii="Arial" w:hAnsi="Arial" w:cs="Arial"/>
          <w:b/>
          <w:sz w:val="2"/>
          <w:szCs w:val="24"/>
          <w:u w:val="double"/>
        </w:rPr>
      </w:pPr>
    </w:p>
    <w:p w14:paraId="72CC4BF5" w14:textId="77777777" w:rsidR="00E14D39" w:rsidRPr="00DC499E" w:rsidRDefault="00E14D39" w:rsidP="00E6558B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ESTADISTICAS POR CATEGORÍA: SEXO Y EDAD</w:t>
      </w:r>
    </w:p>
    <w:p w14:paraId="228AFD2D" w14:textId="521BE6B0" w:rsidR="00CB7A0A" w:rsidRPr="00CB7A0A" w:rsidRDefault="006C428B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5D945C8" wp14:editId="4B56D017">
            <wp:simplePos x="0" y="0"/>
            <wp:positionH relativeFrom="column">
              <wp:posOffset>688340</wp:posOffset>
            </wp:positionH>
            <wp:positionV relativeFrom="paragraph">
              <wp:posOffset>797560</wp:posOffset>
            </wp:positionV>
            <wp:extent cx="879475" cy="1907540"/>
            <wp:effectExtent l="19050" t="0" r="0" b="0"/>
            <wp:wrapThrough wrapText="bothSides">
              <wp:wrapPolygon edited="0">
                <wp:start x="-468" y="0"/>
                <wp:lineTo x="-468" y="21356"/>
                <wp:lineTo x="21522" y="21356"/>
                <wp:lineTo x="21522" y="0"/>
                <wp:lineTo x="-468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42931" t="35482" r="5089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A0A">
        <w:rPr>
          <w:rFonts w:ascii="Arial" w:hAnsi="Arial" w:cs="Arial"/>
          <w:sz w:val="24"/>
          <w:szCs w:val="24"/>
        </w:rPr>
        <w:t xml:space="preserve">En el mes de </w:t>
      </w:r>
      <w:r w:rsidR="003D36F1">
        <w:rPr>
          <w:rFonts w:ascii="Arial" w:hAnsi="Arial" w:cs="Arial"/>
          <w:sz w:val="24"/>
          <w:szCs w:val="24"/>
        </w:rPr>
        <w:t>jul</w:t>
      </w:r>
      <w:r w:rsidR="00501630">
        <w:rPr>
          <w:rFonts w:ascii="Arial" w:hAnsi="Arial" w:cs="Arial"/>
          <w:sz w:val="24"/>
          <w:szCs w:val="24"/>
        </w:rPr>
        <w:t>io</w:t>
      </w:r>
      <w:r w:rsidR="00861C71">
        <w:rPr>
          <w:rFonts w:ascii="Arial" w:hAnsi="Arial" w:cs="Arial"/>
          <w:sz w:val="24"/>
          <w:szCs w:val="24"/>
        </w:rPr>
        <w:t xml:space="preserve"> del 2020</w:t>
      </w:r>
      <w:r w:rsidR="00CB7A0A">
        <w:rPr>
          <w:rFonts w:ascii="Arial" w:hAnsi="Arial" w:cs="Arial"/>
          <w:sz w:val="24"/>
          <w:szCs w:val="24"/>
        </w:rPr>
        <w:t>, la Federación Nacional de Remo y Canotaje de</w:t>
      </w:r>
      <w:r w:rsidR="00063E2E">
        <w:rPr>
          <w:rFonts w:ascii="Arial" w:hAnsi="Arial" w:cs="Arial"/>
          <w:sz w:val="24"/>
          <w:szCs w:val="24"/>
        </w:rPr>
        <w:t xml:space="preserve"> Guatemala  brindo apoyo </w:t>
      </w:r>
      <w:r w:rsidR="00861C71">
        <w:rPr>
          <w:rFonts w:ascii="Arial" w:hAnsi="Arial" w:cs="Arial"/>
          <w:sz w:val="24"/>
          <w:szCs w:val="24"/>
        </w:rPr>
        <w:t>13</w:t>
      </w:r>
      <w:r w:rsidR="00CB7A0A">
        <w:rPr>
          <w:rFonts w:ascii="Arial" w:hAnsi="Arial" w:cs="Arial"/>
          <w:sz w:val="24"/>
          <w:szCs w:val="24"/>
        </w:rPr>
        <w:t xml:space="preserve"> atletas masculinos albergados en el Centro Náutico, pertenecientes a 1ra y 2da línea. </w:t>
      </w:r>
    </w:p>
    <w:p w14:paraId="491F74E6" w14:textId="77777777" w:rsidR="004519CE" w:rsidRDefault="00E14D39" w:rsidP="006C428B">
      <w:r>
        <w:t xml:space="preserve">                                         </w:t>
      </w:r>
      <w:r w:rsidR="00E6558B">
        <w:t xml:space="preserve">                  </w:t>
      </w:r>
      <w:r>
        <w:t xml:space="preserve">   </w:t>
      </w:r>
      <w:r w:rsidR="0081467F">
        <w:rPr>
          <w:noProof/>
        </w:rPr>
        <w:drawing>
          <wp:inline distT="0" distB="0" distL="0" distR="0" wp14:anchorId="5C79D24D" wp14:editId="4885CCE8">
            <wp:extent cx="3448050" cy="2038350"/>
            <wp:effectExtent l="19050" t="0" r="1905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6D47551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2FA5957E" w14:textId="78069A0C" w:rsidR="004519CE" w:rsidRPr="00CB7A0A" w:rsidRDefault="00CB7A0A" w:rsidP="00CB7A0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el mes de </w:t>
      </w:r>
      <w:r w:rsidR="003D36F1">
        <w:rPr>
          <w:rFonts w:ascii="Arial" w:hAnsi="Arial" w:cs="Arial"/>
          <w:sz w:val="24"/>
          <w:szCs w:val="24"/>
        </w:rPr>
        <w:t>jul</w:t>
      </w:r>
      <w:r w:rsidR="00501630">
        <w:rPr>
          <w:rFonts w:ascii="Arial" w:hAnsi="Arial" w:cs="Arial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 xml:space="preserve"> del 20</w:t>
      </w:r>
      <w:r w:rsidR="00861C71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 xml:space="preserve">, la Federación Nacional de Remo y Canotaje de Guatemala  brindo apoyo 4 atletas femeninas albergadas en el Centro Náutico, pertenecientes a 1ra y 2da línea. </w:t>
      </w:r>
    </w:p>
    <w:p w14:paraId="7E64E048" w14:textId="77777777" w:rsidR="004519CE" w:rsidRDefault="004519CE" w:rsidP="004519CE">
      <w:r>
        <w:rPr>
          <w:noProof/>
        </w:rPr>
        <w:drawing>
          <wp:anchor distT="0" distB="0" distL="114300" distR="114300" simplePos="0" relativeHeight="251653120" behindDoc="0" locked="0" layoutInCell="1" allowOverlap="1" wp14:anchorId="5012C090" wp14:editId="7A723DCF">
            <wp:simplePos x="0" y="0"/>
            <wp:positionH relativeFrom="column">
              <wp:posOffset>815340</wp:posOffset>
            </wp:positionH>
            <wp:positionV relativeFrom="paragraph">
              <wp:posOffset>368300</wp:posOffset>
            </wp:positionV>
            <wp:extent cx="1000125" cy="1914525"/>
            <wp:effectExtent l="19050" t="0" r="9525" b="0"/>
            <wp:wrapThrough wrapText="bothSides">
              <wp:wrapPolygon edited="0">
                <wp:start x="-411" y="0"/>
                <wp:lineTo x="-411" y="21493"/>
                <wp:lineTo x="21806" y="21493"/>
                <wp:lineTo x="21806" y="0"/>
                <wp:lineTo x="-411" y="0"/>
              </wp:wrapPolygon>
            </wp:wrapThrough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50526" t="35482" r="42353" b="40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FD1E5E" w14:textId="77777777" w:rsidR="004519CE" w:rsidRDefault="004519CE" w:rsidP="004519CE">
      <w:pPr>
        <w:jc w:val="right"/>
      </w:pPr>
      <w:r>
        <w:t xml:space="preserve">   </w:t>
      </w:r>
      <w:r w:rsidRPr="004519CE">
        <w:rPr>
          <w:noProof/>
        </w:rPr>
        <w:drawing>
          <wp:inline distT="0" distB="0" distL="0" distR="0" wp14:anchorId="0BBA24D0" wp14:editId="7F2307B7">
            <wp:extent cx="3448050" cy="2038350"/>
            <wp:effectExtent l="0" t="0" r="0" b="0"/>
            <wp:docPr id="3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F82F1DC" w14:textId="77777777" w:rsidR="00AA6392" w:rsidRPr="00AA6392" w:rsidRDefault="00AA6392" w:rsidP="00AA6392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6D856C8C" w14:textId="77777777" w:rsidR="00DC499E" w:rsidRDefault="00DC499E" w:rsidP="00DC499E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DC499E">
        <w:rPr>
          <w:rFonts w:ascii="Arial" w:hAnsi="Arial" w:cs="Arial"/>
          <w:b/>
          <w:sz w:val="32"/>
          <w:szCs w:val="24"/>
          <w:u w:val="double"/>
        </w:rPr>
        <w:t>ESTADIS</w:t>
      </w:r>
      <w:r w:rsidR="000851B5">
        <w:rPr>
          <w:rFonts w:ascii="Arial" w:hAnsi="Arial" w:cs="Arial"/>
          <w:b/>
          <w:sz w:val="32"/>
          <w:szCs w:val="24"/>
          <w:u w:val="double"/>
        </w:rPr>
        <w:t xml:space="preserve">TICAS POR </w:t>
      </w:r>
      <w:r>
        <w:rPr>
          <w:rFonts w:ascii="Arial" w:hAnsi="Arial" w:cs="Arial"/>
          <w:b/>
          <w:sz w:val="32"/>
          <w:szCs w:val="24"/>
          <w:u w:val="double"/>
        </w:rPr>
        <w:t>CATEGORIA ETNIA</w:t>
      </w:r>
    </w:p>
    <w:p w14:paraId="32A218B8" w14:textId="7542115D" w:rsidR="00DC499E" w:rsidRDefault="00063E2E" w:rsidP="000851B5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3D36F1">
        <w:rPr>
          <w:rFonts w:ascii="Arial" w:hAnsi="Arial" w:cs="Arial"/>
          <w:sz w:val="24"/>
          <w:szCs w:val="24"/>
        </w:rPr>
        <w:t>jul</w:t>
      </w:r>
      <w:r w:rsidR="00501630">
        <w:rPr>
          <w:rFonts w:ascii="Arial" w:hAnsi="Arial" w:cs="Arial"/>
          <w:sz w:val="24"/>
          <w:szCs w:val="24"/>
        </w:rPr>
        <w:t>io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Canotaje de Guatemala </w:t>
      </w:r>
      <w:r w:rsidR="00861C71">
        <w:rPr>
          <w:rFonts w:ascii="Arial" w:hAnsi="Arial" w:cs="Arial"/>
          <w:sz w:val="24"/>
          <w:szCs w:val="24"/>
        </w:rPr>
        <w:t>brindo apoyo 17</w:t>
      </w:r>
      <w:r w:rsidR="000851B5"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F9B0704" w14:textId="77777777" w:rsidR="000851B5" w:rsidRDefault="00CB7ABE" w:rsidP="00CB7ABE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CB7ABE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7DEBF49B" wp14:editId="6013EBB2">
            <wp:simplePos x="0" y="0"/>
            <wp:positionH relativeFrom="column">
              <wp:posOffset>-203835</wp:posOffset>
            </wp:positionH>
            <wp:positionV relativeFrom="paragraph">
              <wp:posOffset>48895</wp:posOffset>
            </wp:positionV>
            <wp:extent cx="2185035" cy="2190750"/>
            <wp:effectExtent l="19050" t="0" r="5715" b="0"/>
            <wp:wrapThrough wrapText="bothSides">
              <wp:wrapPolygon edited="0">
                <wp:start x="11299" y="0"/>
                <wp:lineTo x="7909" y="0"/>
                <wp:lineTo x="1883" y="2066"/>
                <wp:lineTo x="1507" y="3944"/>
                <wp:lineTo x="1883" y="4883"/>
                <wp:lineTo x="3013" y="6010"/>
                <wp:lineTo x="942" y="7513"/>
                <wp:lineTo x="-188" y="8640"/>
                <wp:lineTo x="-188" y="9391"/>
                <wp:lineTo x="1695" y="12021"/>
                <wp:lineTo x="-188" y="13336"/>
                <wp:lineTo x="-188" y="14838"/>
                <wp:lineTo x="942" y="15026"/>
                <wp:lineTo x="2825" y="18031"/>
                <wp:lineTo x="3013" y="19158"/>
                <wp:lineTo x="6026" y="21037"/>
                <wp:lineTo x="8286" y="21412"/>
                <wp:lineTo x="10357" y="21412"/>
                <wp:lineTo x="14124" y="21037"/>
                <wp:lineTo x="19208" y="19158"/>
                <wp:lineTo x="19020" y="18031"/>
                <wp:lineTo x="19773" y="17468"/>
                <wp:lineTo x="19773" y="16341"/>
                <wp:lineTo x="18832" y="15026"/>
                <wp:lineTo x="19962" y="15026"/>
                <wp:lineTo x="21656" y="13148"/>
                <wp:lineTo x="21656" y="11270"/>
                <wp:lineTo x="21280" y="10706"/>
                <wp:lineTo x="19773" y="9016"/>
                <wp:lineTo x="21280" y="7889"/>
                <wp:lineTo x="21092" y="6386"/>
                <wp:lineTo x="18267" y="6010"/>
                <wp:lineTo x="19020" y="2817"/>
                <wp:lineTo x="17702" y="1878"/>
                <wp:lineTo x="13371" y="0"/>
                <wp:lineTo x="11299" y="0"/>
              </wp:wrapPolygon>
            </wp:wrapThrough>
            <wp:docPr id="10" name="2 Imagen" descr="tolera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lerancia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0CCD" w:rsidRPr="000851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77460292" wp14:editId="53DDA55B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453765" cy="2185670"/>
            <wp:effectExtent l="19050" t="0" r="13335" b="5080"/>
            <wp:wrapSquare wrapText="bothSides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14:paraId="4968D275" w14:textId="77777777" w:rsidR="000851B5" w:rsidRPr="00AA6392" w:rsidRDefault="000851B5" w:rsidP="000851B5">
      <w:pPr>
        <w:pStyle w:val="Prrafodelista"/>
        <w:numPr>
          <w:ilvl w:val="0"/>
          <w:numId w:val="2"/>
        </w:numPr>
      </w:pPr>
      <w:r w:rsidRPr="00AA6392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555EC093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2F0E9AB9" w14:textId="77777777" w:rsidR="000851B5" w:rsidRDefault="000851B5" w:rsidP="000851B5">
      <w:pPr>
        <w:pStyle w:val="Prrafodelista"/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 w:rsidRPr="000851B5">
        <w:rPr>
          <w:rFonts w:ascii="Arial" w:hAnsi="Arial" w:cs="Arial"/>
          <w:b/>
          <w:sz w:val="32"/>
          <w:szCs w:val="24"/>
          <w:u w:val="double"/>
        </w:rPr>
        <w:lastRenderedPageBreak/>
        <w:t xml:space="preserve">ESTADISTICAS POR </w:t>
      </w:r>
      <w:r>
        <w:rPr>
          <w:rFonts w:ascii="Arial" w:hAnsi="Arial" w:cs="Arial"/>
          <w:b/>
          <w:sz w:val="32"/>
          <w:szCs w:val="24"/>
          <w:u w:val="double"/>
        </w:rPr>
        <w:t>CATEGORÍ</w:t>
      </w:r>
      <w:r w:rsidRPr="000851B5">
        <w:rPr>
          <w:rFonts w:ascii="Arial" w:hAnsi="Arial" w:cs="Arial"/>
          <w:b/>
          <w:sz w:val="32"/>
          <w:szCs w:val="24"/>
          <w:u w:val="double"/>
        </w:rPr>
        <w:t>A</w:t>
      </w:r>
      <w:r>
        <w:rPr>
          <w:rFonts w:ascii="Arial" w:hAnsi="Arial" w:cs="Arial"/>
          <w:b/>
          <w:sz w:val="32"/>
          <w:szCs w:val="24"/>
          <w:u w:val="double"/>
        </w:rPr>
        <w:t>: PERTENENCIA SOCIOLINGÜÍSTICA</w:t>
      </w:r>
      <w:r w:rsidRPr="000851B5">
        <w:rPr>
          <w:rFonts w:ascii="Arial" w:hAnsi="Arial" w:cs="Arial"/>
          <w:b/>
          <w:sz w:val="32"/>
          <w:szCs w:val="24"/>
          <w:u w:val="double"/>
        </w:rPr>
        <w:t xml:space="preserve"> </w:t>
      </w:r>
    </w:p>
    <w:p w14:paraId="5E528472" w14:textId="6F096F28" w:rsidR="000851B5" w:rsidRPr="000851B5" w:rsidRDefault="00861C71" w:rsidP="009A0CCD">
      <w:pPr>
        <w:tabs>
          <w:tab w:val="left" w:pos="11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17</w:t>
      </w:r>
      <w:r w:rsidR="000851B5">
        <w:rPr>
          <w:rFonts w:ascii="Arial" w:hAnsi="Arial" w:cs="Arial"/>
          <w:sz w:val="24"/>
          <w:szCs w:val="24"/>
        </w:rPr>
        <w:t xml:space="preserve"> atletas </w:t>
      </w:r>
      <w:r w:rsidR="00957C62">
        <w:rPr>
          <w:rFonts w:ascii="Arial" w:hAnsi="Arial" w:cs="Arial"/>
          <w:sz w:val="24"/>
          <w:szCs w:val="24"/>
        </w:rPr>
        <w:t>de</w:t>
      </w:r>
      <w:r w:rsidR="000851B5">
        <w:rPr>
          <w:rFonts w:ascii="Arial" w:hAnsi="Arial" w:cs="Arial"/>
          <w:sz w:val="24"/>
          <w:szCs w:val="24"/>
        </w:rPr>
        <w:t xml:space="preserve"> la Federación Nacional de Remo y Canotaje de Guatemala</w:t>
      </w:r>
      <w:r w:rsidR="009A0CCD">
        <w:rPr>
          <w:rFonts w:ascii="Arial" w:hAnsi="Arial" w:cs="Arial"/>
          <w:sz w:val="24"/>
          <w:szCs w:val="24"/>
        </w:rPr>
        <w:t xml:space="preserve"> albergo en el mes </w:t>
      </w:r>
      <w:r w:rsidR="003D36F1">
        <w:rPr>
          <w:rFonts w:ascii="Arial" w:hAnsi="Arial" w:cs="Arial"/>
          <w:sz w:val="24"/>
          <w:szCs w:val="24"/>
        </w:rPr>
        <w:t>jul</w:t>
      </w:r>
      <w:r w:rsidR="00501630">
        <w:rPr>
          <w:rFonts w:ascii="Arial" w:hAnsi="Arial" w:cs="Arial"/>
          <w:sz w:val="24"/>
          <w:szCs w:val="24"/>
        </w:rPr>
        <w:t>io</w:t>
      </w:r>
      <w:r w:rsidR="0047176A">
        <w:rPr>
          <w:rFonts w:ascii="Arial" w:hAnsi="Arial" w:cs="Arial"/>
          <w:sz w:val="24"/>
          <w:szCs w:val="24"/>
        </w:rPr>
        <w:t xml:space="preserve"> </w:t>
      </w:r>
      <w:r w:rsidR="009A0CCD">
        <w:rPr>
          <w:rFonts w:ascii="Arial" w:hAnsi="Arial" w:cs="Arial"/>
          <w:sz w:val="24"/>
          <w:szCs w:val="24"/>
        </w:rPr>
        <w:t>del año 20</w:t>
      </w:r>
      <w:r>
        <w:rPr>
          <w:rFonts w:ascii="Arial" w:hAnsi="Arial" w:cs="Arial"/>
          <w:sz w:val="24"/>
          <w:szCs w:val="24"/>
        </w:rPr>
        <w:t>20</w:t>
      </w:r>
      <w:r w:rsidR="009A0CCD">
        <w:rPr>
          <w:rFonts w:ascii="Arial" w:hAnsi="Arial" w:cs="Arial"/>
          <w:sz w:val="24"/>
          <w:szCs w:val="24"/>
        </w:rPr>
        <w:t xml:space="preserve">, a continuación se detalla la Pertenencia Sociolingüística de las mismas. </w:t>
      </w:r>
    </w:p>
    <w:tbl>
      <w:tblPr>
        <w:tblStyle w:val="Tablaconcuadrcula"/>
        <w:tblW w:w="0" w:type="auto"/>
        <w:tblInd w:w="3112" w:type="dxa"/>
        <w:tblLook w:val="04A0" w:firstRow="1" w:lastRow="0" w:firstColumn="1" w:lastColumn="0" w:noHBand="0" w:noVBand="1"/>
      </w:tblPr>
      <w:tblGrid>
        <w:gridCol w:w="522"/>
        <w:gridCol w:w="1861"/>
        <w:gridCol w:w="709"/>
      </w:tblGrid>
      <w:tr w:rsidR="00861C71" w14:paraId="67B4068A" w14:textId="77777777" w:rsidTr="00861C71">
        <w:tc>
          <w:tcPr>
            <w:tcW w:w="522" w:type="dxa"/>
          </w:tcPr>
          <w:p w14:paraId="1EAFF01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  <w:tc>
          <w:tcPr>
            <w:tcW w:w="1861" w:type="dxa"/>
          </w:tcPr>
          <w:p w14:paraId="5E99902B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Maya</w:t>
            </w:r>
          </w:p>
        </w:tc>
        <w:tc>
          <w:tcPr>
            <w:tcW w:w="709" w:type="dxa"/>
          </w:tcPr>
          <w:p w14:paraId="443CB336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</w:t>
            </w:r>
          </w:p>
        </w:tc>
      </w:tr>
      <w:tr w:rsidR="00861C71" w14:paraId="52776E0D" w14:textId="77777777" w:rsidTr="00861C71">
        <w:tc>
          <w:tcPr>
            <w:tcW w:w="522" w:type="dxa"/>
          </w:tcPr>
          <w:p w14:paraId="006BD9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2</w:t>
            </w:r>
          </w:p>
        </w:tc>
        <w:tc>
          <w:tcPr>
            <w:tcW w:w="1861" w:type="dxa"/>
          </w:tcPr>
          <w:p w14:paraId="4491C52F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proofErr w:type="spellStart"/>
            <w:r w:rsidRPr="00861C71">
              <w:rPr>
                <w:rFonts w:ascii="Arial" w:hAnsi="Arial" w:cs="Arial"/>
                <w:sz w:val="36"/>
                <w:szCs w:val="24"/>
              </w:rPr>
              <w:t>Xinca</w:t>
            </w:r>
            <w:proofErr w:type="spellEnd"/>
          </w:p>
        </w:tc>
        <w:tc>
          <w:tcPr>
            <w:tcW w:w="709" w:type="dxa"/>
          </w:tcPr>
          <w:p w14:paraId="2746640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5E33774" w14:textId="77777777" w:rsidTr="00861C71">
        <w:tc>
          <w:tcPr>
            <w:tcW w:w="522" w:type="dxa"/>
          </w:tcPr>
          <w:p w14:paraId="4AC5D3F2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3</w:t>
            </w:r>
          </w:p>
        </w:tc>
        <w:tc>
          <w:tcPr>
            <w:tcW w:w="1861" w:type="dxa"/>
          </w:tcPr>
          <w:p w14:paraId="2260C1FC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Garífuna</w:t>
            </w:r>
          </w:p>
        </w:tc>
        <w:tc>
          <w:tcPr>
            <w:tcW w:w="709" w:type="dxa"/>
          </w:tcPr>
          <w:p w14:paraId="74FE9691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61684960" w14:textId="77777777" w:rsidTr="00861C71">
        <w:tc>
          <w:tcPr>
            <w:tcW w:w="522" w:type="dxa"/>
          </w:tcPr>
          <w:p w14:paraId="58D343DE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4</w:t>
            </w:r>
          </w:p>
        </w:tc>
        <w:tc>
          <w:tcPr>
            <w:tcW w:w="1861" w:type="dxa"/>
          </w:tcPr>
          <w:p w14:paraId="3BDF769D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Mestiza</w:t>
            </w:r>
          </w:p>
        </w:tc>
        <w:tc>
          <w:tcPr>
            <w:tcW w:w="709" w:type="dxa"/>
          </w:tcPr>
          <w:p w14:paraId="06D62C25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0</w:t>
            </w:r>
          </w:p>
        </w:tc>
      </w:tr>
      <w:tr w:rsidR="00861C71" w14:paraId="70491395" w14:textId="77777777" w:rsidTr="00861C71">
        <w:tc>
          <w:tcPr>
            <w:tcW w:w="522" w:type="dxa"/>
          </w:tcPr>
          <w:p w14:paraId="78D3E214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5</w:t>
            </w:r>
          </w:p>
        </w:tc>
        <w:tc>
          <w:tcPr>
            <w:tcW w:w="1861" w:type="dxa"/>
          </w:tcPr>
          <w:p w14:paraId="73952348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Otros</w:t>
            </w:r>
          </w:p>
        </w:tc>
        <w:tc>
          <w:tcPr>
            <w:tcW w:w="709" w:type="dxa"/>
          </w:tcPr>
          <w:p w14:paraId="3B777179" w14:textId="77777777" w:rsidR="00861C71" w:rsidRPr="00861C71" w:rsidRDefault="00861C71" w:rsidP="00041EB0">
            <w:pPr>
              <w:pStyle w:val="Prrafodelista"/>
              <w:ind w:left="0"/>
              <w:rPr>
                <w:rFonts w:ascii="Arial" w:hAnsi="Arial" w:cs="Arial"/>
                <w:sz w:val="36"/>
                <w:szCs w:val="24"/>
              </w:rPr>
            </w:pPr>
            <w:r w:rsidRPr="00861C71">
              <w:rPr>
                <w:rFonts w:ascii="Arial" w:hAnsi="Arial" w:cs="Arial"/>
                <w:sz w:val="36"/>
                <w:szCs w:val="24"/>
              </w:rPr>
              <w:t>16</w:t>
            </w:r>
          </w:p>
        </w:tc>
      </w:tr>
    </w:tbl>
    <w:p w14:paraId="3E813929" w14:textId="77777777" w:rsidR="00861C71" w:rsidRDefault="00957C62" w:rsidP="00041EB0">
      <w:pPr>
        <w:pStyle w:val="Prrafodelista"/>
        <w:rPr>
          <w:rFonts w:ascii="Arial" w:hAnsi="Arial" w:cs="Arial"/>
          <w:sz w:val="24"/>
          <w:szCs w:val="24"/>
        </w:rPr>
      </w:pPr>
      <w:r w:rsidRPr="00041EB0">
        <w:rPr>
          <w:rFonts w:ascii="Arial" w:hAnsi="Arial" w:cs="Arial"/>
          <w:sz w:val="24"/>
          <w:szCs w:val="24"/>
        </w:rPr>
        <w:t xml:space="preserve">  </w:t>
      </w:r>
    </w:p>
    <w:p w14:paraId="7E7AA173" w14:textId="77777777" w:rsidR="00041EB0" w:rsidRPr="00AA6392" w:rsidRDefault="00041EB0" w:rsidP="00041EB0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p w14:paraId="4190A486" w14:textId="77777777" w:rsidR="00041EB0" w:rsidRDefault="00041EB0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noProof/>
          <w:sz w:val="32"/>
          <w:szCs w:val="24"/>
          <w:u w:val="double"/>
        </w:rPr>
        <w:drawing>
          <wp:inline distT="0" distB="0" distL="0" distR="0" wp14:anchorId="791D79E2" wp14:editId="7AD9CD88">
            <wp:extent cx="4778581" cy="3079964"/>
            <wp:effectExtent l="19050" t="0" r="22019" b="6136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5048A4F" w14:textId="79C352F4" w:rsidR="004664FA" w:rsidRPr="00AA6392" w:rsidRDefault="004664FA" w:rsidP="004664FA">
      <w:pPr>
        <w:pStyle w:val="Prrafodelista"/>
        <w:numPr>
          <w:ilvl w:val="0"/>
          <w:numId w:val="2"/>
        </w:numPr>
      </w:pPr>
      <w:r w:rsidRPr="00041EB0">
        <w:rPr>
          <w:b/>
        </w:rPr>
        <w:t>Fuente:</w:t>
      </w:r>
      <w:r>
        <w:t xml:space="preserve"> Datos brindados por la secretaria de Centro Náutico, de </w:t>
      </w:r>
      <w:r w:rsidR="003D36F1">
        <w:t>Amatitlán</w:t>
      </w:r>
      <w:r>
        <w:t xml:space="preserve"> con el respaldo de los Entrenadores. </w:t>
      </w:r>
    </w:p>
    <w:p w14:paraId="7A3AEC89" w14:textId="77777777" w:rsidR="004664FA" w:rsidRDefault="004664FA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41913CEE" w14:textId="77777777" w:rsidR="00861C71" w:rsidRDefault="00861C71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</w:p>
    <w:p w14:paraId="7BDB455B" w14:textId="77777777" w:rsidR="000409DC" w:rsidRDefault="000409DC" w:rsidP="000409DC">
      <w:pPr>
        <w:tabs>
          <w:tab w:val="left" w:pos="1170"/>
        </w:tabs>
        <w:jc w:val="center"/>
        <w:rPr>
          <w:rFonts w:ascii="Arial" w:hAnsi="Arial" w:cs="Arial"/>
          <w:b/>
          <w:sz w:val="32"/>
          <w:szCs w:val="24"/>
          <w:u w:val="double"/>
        </w:rPr>
      </w:pPr>
      <w:r>
        <w:rPr>
          <w:rFonts w:ascii="Arial" w:hAnsi="Arial" w:cs="Arial"/>
          <w:b/>
          <w:sz w:val="32"/>
          <w:szCs w:val="24"/>
          <w:u w:val="double"/>
        </w:rPr>
        <w:lastRenderedPageBreak/>
        <w:t>ANALISIS DE COMUNIDAD LINGÜÍSTICA</w:t>
      </w:r>
    </w:p>
    <w:p w14:paraId="2600BE87" w14:textId="768AC4C2" w:rsidR="000409DC" w:rsidRDefault="000409DC" w:rsidP="000409DC">
      <w:pPr>
        <w:tabs>
          <w:tab w:val="left" w:pos="1515"/>
        </w:tabs>
        <w:jc w:val="both"/>
        <w:rPr>
          <w:rFonts w:ascii="Arial" w:hAnsi="Arial" w:cs="Arial"/>
          <w:sz w:val="24"/>
          <w:szCs w:val="24"/>
        </w:rPr>
      </w:pPr>
      <w:r w:rsidRPr="00063E2E">
        <w:rPr>
          <w:rFonts w:ascii="Arial" w:hAnsi="Arial" w:cs="Arial"/>
          <w:sz w:val="24"/>
          <w:szCs w:val="24"/>
        </w:rPr>
        <w:t xml:space="preserve">En el mes de </w:t>
      </w:r>
      <w:r w:rsidR="003D36F1">
        <w:rPr>
          <w:rFonts w:ascii="Arial" w:hAnsi="Arial" w:cs="Arial"/>
          <w:sz w:val="24"/>
          <w:szCs w:val="24"/>
        </w:rPr>
        <w:t>jul</w:t>
      </w:r>
      <w:r w:rsidR="00501630">
        <w:rPr>
          <w:rFonts w:ascii="Arial" w:hAnsi="Arial" w:cs="Arial"/>
          <w:sz w:val="24"/>
          <w:szCs w:val="24"/>
        </w:rPr>
        <w:t>io</w:t>
      </w:r>
      <w:r w:rsidRPr="00063E2E">
        <w:rPr>
          <w:rFonts w:ascii="Arial" w:hAnsi="Arial" w:cs="Arial"/>
          <w:sz w:val="24"/>
          <w:szCs w:val="24"/>
        </w:rPr>
        <w:t xml:space="preserve"> del año 20</w:t>
      </w:r>
      <w:r w:rsidR="00861C71">
        <w:rPr>
          <w:rFonts w:ascii="Arial" w:hAnsi="Arial" w:cs="Arial"/>
          <w:sz w:val="24"/>
          <w:szCs w:val="24"/>
        </w:rPr>
        <w:t>20</w:t>
      </w:r>
      <w:r w:rsidRPr="00063E2E"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sz w:val="24"/>
          <w:szCs w:val="24"/>
        </w:rPr>
        <w:t xml:space="preserve"> Federación Nacional de Remo y Canot</w:t>
      </w:r>
      <w:r w:rsidR="00861C71">
        <w:rPr>
          <w:rFonts w:ascii="Arial" w:hAnsi="Arial" w:cs="Arial"/>
          <w:sz w:val="24"/>
          <w:szCs w:val="24"/>
        </w:rPr>
        <w:t>aje de Guatemala brindo apoyo 17</w:t>
      </w:r>
      <w:r>
        <w:rPr>
          <w:rFonts w:ascii="Arial" w:hAnsi="Arial" w:cs="Arial"/>
          <w:sz w:val="24"/>
          <w:szCs w:val="24"/>
        </w:rPr>
        <w:t xml:space="preserve"> atletas albergadas en el Centro Náutico, pertenecientes a 1ra y 2da línea.</w:t>
      </w:r>
    </w:p>
    <w:p w14:paraId="059A0E4C" w14:textId="77777777" w:rsidR="00041EB0" w:rsidRDefault="00041EB0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14:paraId="02233781" w14:textId="77777777" w:rsidR="00F912E1" w:rsidRDefault="00CB7ABE" w:rsidP="000409DC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0AED31E" wp14:editId="1DE5F15B">
            <wp:simplePos x="0" y="0"/>
            <wp:positionH relativeFrom="column">
              <wp:posOffset>43815</wp:posOffset>
            </wp:positionH>
            <wp:positionV relativeFrom="paragraph">
              <wp:posOffset>120650</wp:posOffset>
            </wp:positionV>
            <wp:extent cx="1943100" cy="1962150"/>
            <wp:effectExtent l="19050" t="0" r="0" b="0"/>
            <wp:wrapThrough wrapText="bothSides">
              <wp:wrapPolygon edited="0">
                <wp:start x="-212" y="0"/>
                <wp:lineTo x="-212" y="21390"/>
                <wp:lineTo x="21600" y="21390"/>
                <wp:lineTo x="21600" y="0"/>
                <wp:lineTo x="-212" y="0"/>
              </wp:wrapPolygon>
            </wp:wrapThrough>
            <wp:docPr id="11" name="3 Imagen" descr="dia-del-ni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el-niñ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968E02A" wp14:editId="676C7642">
            <wp:simplePos x="0" y="0"/>
            <wp:positionH relativeFrom="column">
              <wp:posOffset>2158365</wp:posOffset>
            </wp:positionH>
            <wp:positionV relativeFrom="paragraph">
              <wp:posOffset>6350</wp:posOffset>
            </wp:positionV>
            <wp:extent cx="3462020" cy="2185035"/>
            <wp:effectExtent l="19050" t="0" r="24130" b="5715"/>
            <wp:wrapSquare wrapText="bothSides"/>
            <wp:docPr id="8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0409DC">
        <w:rPr>
          <w:rFonts w:ascii="Arial" w:hAnsi="Arial" w:cs="Arial"/>
          <w:sz w:val="24"/>
          <w:szCs w:val="24"/>
        </w:rPr>
        <w:br w:type="textWrapping" w:clear="all"/>
      </w:r>
    </w:p>
    <w:p w14:paraId="1C1504B1" w14:textId="77777777" w:rsidR="00041EB0" w:rsidRPr="004664FA" w:rsidRDefault="004664FA" w:rsidP="000409DC">
      <w:pPr>
        <w:pStyle w:val="Prrafodelista"/>
        <w:numPr>
          <w:ilvl w:val="0"/>
          <w:numId w:val="2"/>
        </w:numPr>
        <w:tabs>
          <w:tab w:val="left" w:pos="1515"/>
        </w:tabs>
        <w:rPr>
          <w:rFonts w:ascii="Arial" w:hAnsi="Arial" w:cs="Arial"/>
          <w:sz w:val="24"/>
          <w:szCs w:val="24"/>
        </w:rPr>
      </w:pPr>
      <w:r w:rsidRPr="004664FA">
        <w:rPr>
          <w:b/>
        </w:rPr>
        <w:t>Fuente:</w:t>
      </w:r>
      <w:r>
        <w:t xml:space="preserve"> Datos brindados por la secretaria de Centro Náutico, de </w:t>
      </w:r>
      <w:proofErr w:type="spellStart"/>
      <w:r>
        <w:t>Amatitlan</w:t>
      </w:r>
      <w:proofErr w:type="spellEnd"/>
      <w:r>
        <w:t xml:space="preserve"> con el respaldo de los Entrenadores. </w:t>
      </w:r>
    </w:p>
    <w:sectPr w:rsidR="00041EB0" w:rsidRPr="004664FA" w:rsidSect="004C4E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3232F" w14:textId="77777777" w:rsidR="00A819EE" w:rsidRDefault="00A819EE" w:rsidP="00E14D39">
      <w:pPr>
        <w:spacing w:after="0" w:line="240" w:lineRule="auto"/>
      </w:pPr>
      <w:r>
        <w:separator/>
      </w:r>
    </w:p>
  </w:endnote>
  <w:endnote w:type="continuationSeparator" w:id="0">
    <w:p w14:paraId="23BDA7BD" w14:textId="77777777" w:rsidR="00A819EE" w:rsidRDefault="00A819EE" w:rsidP="00E1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C57D4" w14:textId="77777777" w:rsidR="00A819EE" w:rsidRDefault="00A819EE" w:rsidP="00E14D39">
      <w:pPr>
        <w:spacing w:after="0" w:line="240" w:lineRule="auto"/>
      </w:pPr>
      <w:r>
        <w:separator/>
      </w:r>
    </w:p>
  </w:footnote>
  <w:footnote w:type="continuationSeparator" w:id="0">
    <w:p w14:paraId="3E358ADF" w14:textId="77777777" w:rsidR="00A819EE" w:rsidRDefault="00A819EE" w:rsidP="00E14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D1E9F"/>
    <w:multiLevelType w:val="hybridMultilevel"/>
    <w:tmpl w:val="E8D61CC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6F6014"/>
    <w:multiLevelType w:val="hybridMultilevel"/>
    <w:tmpl w:val="409C232C"/>
    <w:lvl w:ilvl="0" w:tplc="100A0001">
      <w:start w:val="1"/>
      <w:numFmt w:val="bullet"/>
      <w:lvlText w:val=""/>
      <w:lvlJc w:val="left"/>
      <w:pPr>
        <w:ind w:left="260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2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4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6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48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0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2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4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67F"/>
    <w:rsid w:val="000409DC"/>
    <w:rsid w:val="00041EB0"/>
    <w:rsid w:val="00063E2E"/>
    <w:rsid w:val="00065968"/>
    <w:rsid w:val="00072A19"/>
    <w:rsid w:val="00075505"/>
    <w:rsid w:val="000851B5"/>
    <w:rsid w:val="000927BC"/>
    <w:rsid w:val="000E4BD1"/>
    <w:rsid w:val="00127207"/>
    <w:rsid w:val="001517E2"/>
    <w:rsid w:val="00153734"/>
    <w:rsid w:val="0016533E"/>
    <w:rsid w:val="00187C95"/>
    <w:rsid w:val="0019790C"/>
    <w:rsid w:val="00370C8B"/>
    <w:rsid w:val="00377CFF"/>
    <w:rsid w:val="003A5A1C"/>
    <w:rsid w:val="003A6610"/>
    <w:rsid w:val="003B740C"/>
    <w:rsid w:val="003D36F1"/>
    <w:rsid w:val="003D7768"/>
    <w:rsid w:val="003E14B5"/>
    <w:rsid w:val="003F4229"/>
    <w:rsid w:val="00434593"/>
    <w:rsid w:val="00436682"/>
    <w:rsid w:val="004519CE"/>
    <w:rsid w:val="00464F2F"/>
    <w:rsid w:val="004664FA"/>
    <w:rsid w:val="0047176A"/>
    <w:rsid w:val="004C4EFF"/>
    <w:rsid w:val="00501630"/>
    <w:rsid w:val="005B4275"/>
    <w:rsid w:val="006074F8"/>
    <w:rsid w:val="006908F3"/>
    <w:rsid w:val="006A6CAF"/>
    <w:rsid w:val="006C428B"/>
    <w:rsid w:val="006F409D"/>
    <w:rsid w:val="007D6C87"/>
    <w:rsid w:val="007F69F2"/>
    <w:rsid w:val="007F7ADB"/>
    <w:rsid w:val="0081467F"/>
    <w:rsid w:val="00861C71"/>
    <w:rsid w:val="008A55DE"/>
    <w:rsid w:val="008E1360"/>
    <w:rsid w:val="008F1740"/>
    <w:rsid w:val="00921ABB"/>
    <w:rsid w:val="00957C62"/>
    <w:rsid w:val="009A0CCD"/>
    <w:rsid w:val="009F2611"/>
    <w:rsid w:val="009F3ED4"/>
    <w:rsid w:val="00A34EFE"/>
    <w:rsid w:val="00A819EE"/>
    <w:rsid w:val="00AA6392"/>
    <w:rsid w:val="00B91580"/>
    <w:rsid w:val="00BF0BA0"/>
    <w:rsid w:val="00C03D43"/>
    <w:rsid w:val="00C606E1"/>
    <w:rsid w:val="00CB7A0A"/>
    <w:rsid w:val="00CB7ABE"/>
    <w:rsid w:val="00CD1778"/>
    <w:rsid w:val="00D421EA"/>
    <w:rsid w:val="00D7030F"/>
    <w:rsid w:val="00D70606"/>
    <w:rsid w:val="00DC2B8C"/>
    <w:rsid w:val="00DC499E"/>
    <w:rsid w:val="00E14D39"/>
    <w:rsid w:val="00E6558B"/>
    <w:rsid w:val="00E84908"/>
    <w:rsid w:val="00EE4725"/>
    <w:rsid w:val="00F912E1"/>
    <w:rsid w:val="00FA3444"/>
    <w:rsid w:val="00FA5F27"/>
    <w:rsid w:val="00FB2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924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4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67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14D39"/>
  </w:style>
  <w:style w:type="paragraph" w:styleId="Piedepgina">
    <w:name w:val="footer"/>
    <w:basedOn w:val="Normal"/>
    <w:link w:val="PiedepginaCar"/>
    <w:uiPriority w:val="99"/>
    <w:semiHidden/>
    <w:unhideWhenUsed/>
    <w:rsid w:val="00E14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14D39"/>
  </w:style>
  <w:style w:type="paragraph" w:styleId="Prrafodelista">
    <w:name w:val="List Paragraph"/>
    <w:basedOn w:val="Normal"/>
    <w:uiPriority w:val="34"/>
    <w:qFormat/>
    <w:rsid w:val="00AA6392"/>
    <w:pPr>
      <w:ind w:left="720"/>
      <w:contextualSpacing/>
    </w:pPr>
  </w:style>
  <w:style w:type="paragraph" w:customStyle="1" w:styleId="Default">
    <w:name w:val="Default"/>
    <w:rsid w:val="007D6C8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unhideWhenUsed/>
    <w:rsid w:val="00861C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MASCULINOS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1C-47B9-B3B0-F399CDBB6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5917696"/>
        <c:axId val="85919232"/>
      </c:barChart>
      <c:catAx>
        <c:axId val="8591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5919232"/>
        <c:crosses val="autoZero"/>
        <c:auto val="1"/>
        <c:lblAlgn val="ctr"/>
        <c:lblOffset val="100"/>
        <c:noMultiLvlLbl val="0"/>
      </c:catAx>
      <c:valAx>
        <c:axId val="859192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591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FEMENINAS DE REMO Y CANOTAJE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EDAD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13 -17 </c:v>
                </c:pt>
                <c:pt idx="1">
                  <c:v>18 - 22</c:v>
                </c:pt>
                <c:pt idx="2">
                  <c:v>23 - 27</c:v>
                </c:pt>
                <c:pt idx="3">
                  <c:v>28 - 32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5A-4F84-B45D-4EA8B9AF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6099456"/>
        <c:axId val="86101376"/>
      </c:barChart>
      <c:catAx>
        <c:axId val="86099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edades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crossAx val="86101376"/>
        <c:crosses val="autoZero"/>
        <c:auto val="1"/>
        <c:lblAlgn val="ctr"/>
        <c:lblOffset val="100"/>
        <c:noMultiLvlLbl val="0"/>
      </c:catAx>
      <c:valAx>
        <c:axId val="8610137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s-GT"/>
                  <a:t>personas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609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ETNIA</c:v>
                </c:pt>
              </c:strCache>
            </c:strRef>
          </c:tx>
          <c:invertIfNegative val="0"/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GARÍFUNA</c:v>
                </c:pt>
                <c:pt idx="3">
                  <c:v>MEZTIZA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7F-4DC9-83BD-B4E9086259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154752"/>
        <c:axId val="30156288"/>
      </c:barChart>
      <c:catAx>
        <c:axId val="30154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0156288"/>
        <c:crosses val="autoZero"/>
        <c:auto val="1"/>
        <c:lblAlgn val="ctr"/>
        <c:lblOffset val="100"/>
        <c:noMultiLvlLbl val="0"/>
      </c:catAx>
      <c:valAx>
        <c:axId val="30156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154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PERTENCIA SOCIOLINGÜÍSTICA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Hoja1!$A$2:$A$6</c:f>
              <c:strCache>
                <c:ptCount val="5"/>
                <c:pt idx="0">
                  <c:v>MAYA</c:v>
                </c:pt>
                <c:pt idx="1">
                  <c:v>XINCA</c:v>
                </c:pt>
                <c:pt idx="2">
                  <c:v>GARIFUNA</c:v>
                </c:pt>
                <c:pt idx="3">
                  <c:v>MESTIZA</c:v>
                </c:pt>
                <c:pt idx="4">
                  <c:v>OTROS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A9-4590-9194-7D3C4CEF726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5.7875549247778789E-2"/>
          <c:y val="0.14672634670666213"/>
          <c:w val="0.17480168275896141"/>
          <c:h val="0.73445600549931267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ATLETAS DE REMO Y CANOTAJE</a:t>
            </a:r>
          </a:p>
        </c:rich>
      </c:tx>
      <c:layout>
        <c:manualLayout>
          <c:xMode val="edge"/>
          <c:yMode val="edge"/>
          <c:x val="0.21274395532318174"/>
          <c:y val="3.4873184260386443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LINGÜÍSTICA</c:v>
                </c:pt>
              </c:strCache>
            </c:strRef>
          </c:tx>
          <c:invertIfNegative val="0"/>
          <c:cat>
            <c:strRef>
              <c:f>Hoja1!$A$2:$A$4</c:f>
              <c:strCache>
                <c:ptCount val="3"/>
                <c:pt idx="0">
                  <c:v>INGLES</c:v>
                </c:pt>
                <c:pt idx="1">
                  <c:v>ESPAÑOL</c:v>
                </c:pt>
                <c:pt idx="2">
                  <c:v>OTROS</c:v>
                </c:pt>
              </c:strCache>
            </c:strRef>
          </c:cat>
          <c:val>
            <c:numRef>
              <c:f>Hoja1!$B$2:$B$4</c:f>
              <c:numCache>
                <c:formatCode>General</c:formatCode>
                <c:ptCount val="3"/>
                <c:pt idx="0">
                  <c:v>6</c:v>
                </c:pt>
                <c:pt idx="1">
                  <c:v>16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6CC-9C47-653AABE23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0545664"/>
        <c:axId val="100547200"/>
      </c:barChart>
      <c:catAx>
        <c:axId val="10054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547200"/>
        <c:crosses val="autoZero"/>
        <c:auto val="1"/>
        <c:lblAlgn val="ctr"/>
        <c:lblOffset val="100"/>
        <c:noMultiLvlLbl val="0"/>
      </c:catAx>
      <c:valAx>
        <c:axId val="100547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054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5A6F8-1E2B-465C-9923-5E5215EB2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495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de Gerenci</dc:creator>
  <cp:lastModifiedBy>PC</cp:lastModifiedBy>
  <cp:revision>6</cp:revision>
  <cp:lastPrinted>2020-08-07T14:52:00Z</cp:lastPrinted>
  <dcterms:created xsi:type="dcterms:W3CDTF">2020-07-03T21:14:00Z</dcterms:created>
  <dcterms:modified xsi:type="dcterms:W3CDTF">2020-08-07T14:52:00Z</dcterms:modified>
</cp:coreProperties>
</file>